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1EDFB41E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 xml:space="preserve">WNIOSEK O SPRAWDZENIE KWALIFIKACJI NA STANOWISKU </w:t>
      </w:r>
      <w:r w:rsidR="004A1DB1">
        <w:rPr>
          <w:b/>
          <w:bCs/>
          <w:sz w:val="24"/>
          <w:szCs w:val="24"/>
        </w:rPr>
        <w:t>DOZORU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01B3B9D" w14:textId="64F4D87D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5578B0FD" w14:textId="2D38A371" w:rsidR="00A8031E" w:rsidRDefault="00A8031E" w:rsidP="00233BC6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233BC6">
        <w:rPr>
          <w:rFonts w:ascii="Verdana" w:hAnsi="Verdana" w:cs="Arial"/>
          <w:b/>
          <w:bCs/>
          <w:sz w:val="20"/>
          <w:szCs w:val="20"/>
        </w:rPr>
        <w:t>Grupa 1: Urządzenia, instalacje i sieci elektroenergetyczne wytwarzające,</w:t>
      </w:r>
    </w:p>
    <w:p w14:paraId="4BDF2946" w14:textId="12DF905A" w:rsidR="00233BC6" w:rsidRDefault="00233BC6" w:rsidP="00233BC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Pr="00233BC6">
        <w:rPr>
          <w:rFonts w:ascii="Verdana" w:hAnsi="Verdana" w:cs="Arial"/>
          <w:b/>
          <w:bCs/>
          <w:sz w:val="20"/>
          <w:szCs w:val="20"/>
        </w:rPr>
        <w:t>przetwarzające,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33BC6">
        <w:rPr>
          <w:rFonts w:ascii="Verdana" w:hAnsi="Verdana" w:cs="Arial"/>
          <w:b/>
          <w:bCs/>
          <w:sz w:val="20"/>
          <w:szCs w:val="20"/>
        </w:rPr>
        <w:t>przesyłające i zużywające energię elektryczną:</w:t>
      </w:r>
    </w:p>
    <w:p w14:paraId="27BC9092" w14:textId="77777777" w:rsidR="00233BC6" w:rsidRPr="00233BC6" w:rsidRDefault="00233BC6" w:rsidP="00233BC6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13B8BF8C" w14:textId="77777777" w:rsidR="00A8031E" w:rsidRPr="00085CBE" w:rsidRDefault="00A8031E" w:rsidP="0019630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prądotwórcze przyłączone do krajowej sieci elektroenergetycznej bez względu na wysokość napięcia znamionowego;</w:t>
      </w:r>
    </w:p>
    <w:p w14:paraId="7FFC7039" w14:textId="331E4E81" w:rsidR="00A8031E" w:rsidRPr="00085CBE" w:rsidRDefault="00A8031E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urządzenia, i</w:t>
      </w:r>
      <w:r w:rsidR="0045355B" w:rsidRPr="00085CBE">
        <w:rPr>
          <w:sz w:val="20"/>
          <w:szCs w:val="20"/>
        </w:rPr>
        <w:t>n</w:t>
      </w:r>
      <w:r w:rsidRPr="00085CBE">
        <w:rPr>
          <w:sz w:val="20"/>
          <w:szCs w:val="20"/>
        </w:rPr>
        <w:t xml:space="preserve">stalacje i sieci elektroenergetyczne o napięciu nie wyższym niż 1 </w:t>
      </w:r>
      <w:proofErr w:type="spellStart"/>
      <w:r w:rsidRPr="00085CBE">
        <w:rPr>
          <w:sz w:val="20"/>
          <w:szCs w:val="20"/>
        </w:rPr>
        <w:t>kV</w:t>
      </w:r>
      <w:proofErr w:type="spellEnd"/>
      <w:r w:rsidRPr="00085CBE">
        <w:rPr>
          <w:sz w:val="20"/>
          <w:szCs w:val="20"/>
        </w:rPr>
        <w:t xml:space="preserve">; </w:t>
      </w:r>
    </w:p>
    <w:p w14:paraId="6DBDC536" w14:textId="369615E9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 xml:space="preserve">urządzenia, instalacje i sieci o napięciu znamionowym powyżej 1 </w:t>
      </w:r>
      <w:proofErr w:type="spellStart"/>
      <w:r w:rsidRPr="00085CBE">
        <w:rPr>
          <w:sz w:val="20"/>
          <w:szCs w:val="20"/>
        </w:rPr>
        <w:t>kV</w:t>
      </w:r>
      <w:proofErr w:type="spellEnd"/>
      <w:r w:rsidRPr="00085CBE">
        <w:rPr>
          <w:sz w:val="20"/>
          <w:szCs w:val="20"/>
        </w:rPr>
        <w:t>;</w:t>
      </w:r>
    </w:p>
    <w:p w14:paraId="63991DDE" w14:textId="5E28E85B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zespoły prądotwórcze o mocy powyżej 50 kW;</w:t>
      </w:r>
    </w:p>
    <w:p w14:paraId="1F87B018" w14:textId="4756060F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elektrotermiczne;</w:t>
      </w:r>
    </w:p>
    <w:p w14:paraId="6567E5F3" w14:textId="489166E9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urządzenia do elektrolizy;</w:t>
      </w:r>
    </w:p>
    <w:p w14:paraId="2C9391FE" w14:textId="64B935EA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sieci elektrycznego oświetlenia ulicznego;</w:t>
      </w:r>
    </w:p>
    <w:p w14:paraId="7749D991" w14:textId="2556442A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elektryczna sieć trakcyjna;</w:t>
      </w:r>
    </w:p>
    <w:p w14:paraId="020E4CD0" w14:textId="5F0851FD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elektryczne urządzenia w wykonaniu przeciw-wybuchowym;</w:t>
      </w:r>
    </w:p>
    <w:p w14:paraId="364E4282" w14:textId="1DB71540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>aparatura kontrolno-pomiarowa oraz urządzenia i instalacje automatycznej regulacji; sterowania i zabezpieczeń urządzeń i instalacji wymienionych w pkt. 1, 2, 3, 4, 5, 6, 7, 8, 9*</w:t>
      </w:r>
    </w:p>
    <w:p w14:paraId="6DC595FD" w14:textId="63D2AB87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233BC6" w:rsidRDefault="00196302" w:rsidP="0045355B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233BC6">
        <w:rPr>
          <w:rFonts w:ascii="Verdana" w:hAnsi="Verdana" w:cs="Arial"/>
          <w:b/>
          <w:bCs/>
          <w:sz w:val="20"/>
          <w:szCs w:val="20"/>
        </w:rPr>
        <w:t>o</w:t>
      </w:r>
      <w:r w:rsidR="0045355B" w:rsidRPr="00233BC6">
        <w:rPr>
          <w:rFonts w:ascii="Verdana" w:hAnsi="Verdana" w:cs="Arial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0F81A1B0" w14:textId="0573BD33" w:rsidR="00085CBE" w:rsidRDefault="00085CBE" w:rsidP="00085CB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……..</w:t>
      </w:r>
    </w:p>
    <w:p w14:paraId="7D58197B" w14:textId="55FDA968" w:rsidR="00F477BD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29820DCC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E75AC" w14:paraId="6EBCACEC" w14:textId="77777777" w:rsidTr="007E75AC">
        <w:trPr>
          <w:trHeight w:val="527"/>
        </w:trPr>
        <w:tc>
          <w:tcPr>
            <w:tcW w:w="4106" w:type="dxa"/>
          </w:tcPr>
          <w:p w14:paraId="61B16D58" w14:textId="77777777" w:rsidR="007E75AC" w:rsidRPr="00196302" w:rsidRDefault="007E75AC" w:rsidP="007E75AC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762051C2" w14:textId="1B930E03" w:rsidR="00196302" w:rsidRDefault="00196302" w:rsidP="007E75AC">
      <w:pPr>
        <w:tabs>
          <w:tab w:val="left" w:pos="57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6764CE5E" w14:textId="77777777" w:rsidR="007E75AC" w:rsidRPr="007E75AC" w:rsidRDefault="007E75AC" w:rsidP="007E75AC">
      <w:pPr>
        <w:jc w:val="right"/>
        <w:rPr>
          <w:sz w:val="10"/>
          <w:szCs w:val="10"/>
        </w:rPr>
      </w:pPr>
    </w:p>
    <w:p w14:paraId="4C351C3E" w14:textId="77777777" w:rsidR="00196954" w:rsidRDefault="00EB5813" w:rsidP="001969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 </w:t>
      </w:r>
    </w:p>
    <w:p w14:paraId="4C67F770" w14:textId="2682F7E2" w:rsidR="00CE03D7" w:rsidRPr="00196954" w:rsidRDefault="00CE03D7" w:rsidP="00196954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sz w:val="20"/>
          <w:szCs w:val="20"/>
        </w:rPr>
        <w:t>na stanowisku</w:t>
      </w:r>
      <w:r w:rsidR="00196954">
        <w:rPr>
          <w:sz w:val="20"/>
          <w:szCs w:val="20"/>
        </w:rPr>
        <w:t xml:space="preserve"> </w:t>
      </w:r>
      <w:r w:rsidR="00196954" w:rsidRPr="00233BC6">
        <w:rPr>
          <w:rFonts w:ascii="Verdana" w:hAnsi="Verdana" w:cs="Arial"/>
          <w:sz w:val="20"/>
          <w:szCs w:val="20"/>
        </w:rPr>
        <w:t>dozoru</w:t>
      </w:r>
    </w:p>
    <w:p w14:paraId="5D7959E4" w14:textId="77777777" w:rsidR="00196954" w:rsidRDefault="00196954" w:rsidP="00196954">
      <w:pPr>
        <w:spacing w:after="0"/>
        <w:jc w:val="center"/>
        <w:rPr>
          <w:sz w:val="20"/>
          <w:szCs w:val="20"/>
        </w:rPr>
      </w:pP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CE03D7" w14:paraId="3CE5F151" w14:textId="77777777" w:rsidTr="000541F4">
        <w:trPr>
          <w:trHeight w:val="567"/>
        </w:trPr>
        <w:tc>
          <w:tcPr>
            <w:tcW w:w="7797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5135C6C1" w:rsidR="00CE03D7" w:rsidRPr="00CE03D7" w:rsidRDefault="000541F4" w:rsidP="00CE03D7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694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0541F4">
        <w:trPr>
          <w:trHeight w:val="408"/>
        </w:trPr>
        <w:tc>
          <w:tcPr>
            <w:tcW w:w="7797" w:type="dxa"/>
          </w:tcPr>
          <w:p w14:paraId="5C6786D1" w14:textId="66E604F2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przyłączania urządzeń i instalacji do sieci, dostarczania paliw i energii oraz prowadzenia ruchu i eksploatacji urządzeń, instalacji i sieci</w:t>
            </w:r>
          </w:p>
        </w:tc>
        <w:tc>
          <w:tcPr>
            <w:tcW w:w="2694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0541F4">
        <w:trPr>
          <w:trHeight w:val="414"/>
        </w:trPr>
        <w:tc>
          <w:tcPr>
            <w:tcW w:w="7797" w:type="dxa"/>
          </w:tcPr>
          <w:p w14:paraId="168DA59B" w14:textId="5D101937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i zasad postępowania przy programowaniu pracy urządzeń, instalacji, sieci, z uwzględnieniem zasad racjonalnego użytkowania paliw i energii</w:t>
            </w:r>
          </w:p>
        </w:tc>
        <w:tc>
          <w:tcPr>
            <w:tcW w:w="2694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0541F4">
        <w:trPr>
          <w:trHeight w:val="420"/>
        </w:trPr>
        <w:tc>
          <w:tcPr>
            <w:tcW w:w="7797" w:type="dxa"/>
          </w:tcPr>
          <w:p w14:paraId="3C077101" w14:textId="6EB34710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przepisów dotyczących eksploatacji, wymagań w zakresie prowadzenia dokumentacji technicznej i eksploatacyjnej oraz stosowania instrukcji eksploatacji urządzeń, instalacji i sieci </w:t>
            </w:r>
          </w:p>
        </w:tc>
        <w:tc>
          <w:tcPr>
            <w:tcW w:w="2694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0541F4">
        <w:tc>
          <w:tcPr>
            <w:tcW w:w="7797" w:type="dxa"/>
          </w:tcPr>
          <w:p w14:paraId="74FEDF10" w14:textId="7856900C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budowy urządzeń, instalacji i sieci oraz norm i warunków technicznych, jakim powinny odpowiadać te urządzenia, instalacje i sieci</w:t>
            </w:r>
          </w:p>
        </w:tc>
        <w:tc>
          <w:tcPr>
            <w:tcW w:w="2694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0541F4">
        <w:tc>
          <w:tcPr>
            <w:tcW w:w="7797" w:type="dxa"/>
          </w:tcPr>
          <w:p w14:paraId="333001EA" w14:textId="1B5C4907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bezpieczeństwa i higieny pracy oraz ochrony przeciwpożarowej, z uwzględnieniem udzielania pierwszej pomocy oraz wymagań ochrony środowiska</w:t>
            </w:r>
          </w:p>
        </w:tc>
        <w:tc>
          <w:tcPr>
            <w:tcW w:w="2694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2691D416" w14:textId="77777777" w:rsidTr="000541F4">
        <w:tc>
          <w:tcPr>
            <w:tcW w:w="7797" w:type="dxa"/>
          </w:tcPr>
          <w:p w14:paraId="06D17EAA" w14:textId="555951F8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postępowania w razie awarii, pożaru lub innego zagrożenia bezpieczeństwa</w:t>
            </w:r>
            <w:r w:rsidR="007E75AC">
              <w:rPr>
                <w:sz w:val="20"/>
                <w:szCs w:val="20"/>
              </w:rPr>
              <w:t xml:space="preserve"> ruchu urządzeń przyłączonych do sieci</w:t>
            </w:r>
          </w:p>
        </w:tc>
        <w:tc>
          <w:tcPr>
            <w:tcW w:w="2694" w:type="dxa"/>
          </w:tcPr>
          <w:p w14:paraId="2DF4E214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4301658D" w14:textId="77777777" w:rsidTr="007E75AC">
        <w:trPr>
          <w:trHeight w:val="392"/>
        </w:trPr>
        <w:tc>
          <w:tcPr>
            <w:tcW w:w="7797" w:type="dxa"/>
          </w:tcPr>
          <w:p w14:paraId="6ACB5F2E" w14:textId="5249B01F" w:rsidR="000541F4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dysponowania mocą urządzeń przyłączonych do sieci </w:t>
            </w:r>
          </w:p>
        </w:tc>
        <w:tc>
          <w:tcPr>
            <w:tcW w:w="2694" w:type="dxa"/>
          </w:tcPr>
          <w:p w14:paraId="170F5A21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E75AC" w14:paraId="721C6CA9" w14:textId="77777777" w:rsidTr="007E75AC">
        <w:trPr>
          <w:trHeight w:val="411"/>
        </w:trPr>
        <w:tc>
          <w:tcPr>
            <w:tcW w:w="7797" w:type="dxa"/>
          </w:tcPr>
          <w:p w14:paraId="0D034D01" w14:textId="00C4E730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i warunków wykonywania prac kontrolno-pomiarowych i montażowych </w:t>
            </w:r>
          </w:p>
        </w:tc>
        <w:tc>
          <w:tcPr>
            <w:tcW w:w="2694" w:type="dxa"/>
          </w:tcPr>
          <w:p w14:paraId="52ADD6F6" w14:textId="77777777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Pr="00C00970" w:rsidRDefault="00CE03D7" w:rsidP="00CE03D7">
      <w:pPr>
        <w:pStyle w:val="Akapitzlist"/>
        <w:ind w:left="360"/>
        <w:rPr>
          <w:sz w:val="16"/>
          <w:szCs w:val="16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7E75AC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7E75AC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Pr="007E75AC" w:rsidRDefault="001B034F" w:rsidP="001B034F">
      <w:pPr>
        <w:pStyle w:val="Akapitzlist"/>
        <w:ind w:left="360"/>
        <w:jc w:val="center"/>
        <w:rPr>
          <w:i/>
          <w:iCs/>
          <w:sz w:val="10"/>
          <w:szCs w:val="10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2EE53363" w14:textId="4E1C75A6" w:rsidR="001B034F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  <w:r w:rsidRPr="007E75AC">
        <w:rPr>
          <w:sz w:val="20"/>
          <w:szCs w:val="20"/>
        </w:rPr>
        <w:t xml:space="preserve">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487643D0" w14:textId="77777777" w:rsidR="00196954" w:rsidRPr="00EB5813" w:rsidRDefault="00196954" w:rsidP="00196954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33F64249" w14:textId="50448856" w:rsidR="007E75AC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196302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B002" w14:textId="77777777" w:rsidR="0052054B" w:rsidRDefault="0052054B" w:rsidP="00F477BD">
      <w:pPr>
        <w:spacing w:after="0" w:line="240" w:lineRule="auto"/>
      </w:pPr>
      <w:r>
        <w:separator/>
      </w:r>
    </w:p>
  </w:endnote>
  <w:endnote w:type="continuationSeparator" w:id="0">
    <w:p w14:paraId="64F1C7B0" w14:textId="77777777" w:rsidR="0052054B" w:rsidRDefault="0052054B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2820" w14:textId="77777777" w:rsidR="0052054B" w:rsidRDefault="0052054B" w:rsidP="00F477BD">
      <w:pPr>
        <w:spacing w:after="0" w:line="240" w:lineRule="auto"/>
      </w:pPr>
      <w:r>
        <w:separator/>
      </w:r>
    </w:p>
  </w:footnote>
  <w:footnote w:type="continuationSeparator" w:id="0">
    <w:p w14:paraId="522F2E84" w14:textId="77777777" w:rsidR="0052054B" w:rsidRDefault="0052054B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541F4"/>
    <w:rsid w:val="00085CBE"/>
    <w:rsid w:val="00196302"/>
    <w:rsid w:val="00196954"/>
    <w:rsid w:val="001B034F"/>
    <w:rsid w:val="001B42D2"/>
    <w:rsid w:val="00212A65"/>
    <w:rsid w:val="00233BC6"/>
    <w:rsid w:val="002C28B4"/>
    <w:rsid w:val="0045355B"/>
    <w:rsid w:val="004A1DB1"/>
    <w:rsid w:val="0052054B"/>
    <w:rsid w:val="0067707C"/>
    <w:rsid w:val="007E75AC"/>
    <w:rsid w:val="00825809"/>
    <w:rsid w:val="00A61402"/>
    <w:rsid w:val="00A8031E"/>
    <w:rsid w:val="00AD7B97"/>
    <w:rsid w:val="00C00970"/>
    <w:rsid w:val="00C64DA0"/>
    <w:rsid w:val="00CE03D7"/>
    <w:rsid w:val="00EB5813"/>
    <w:rsid w:val="00EF6F8E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2023-06-22T10:43:00Z</cp:lastPrinted>
  <dcterms:created xsi:type="dcterms:W3CDTF">2023-06-22T10:47:00Z</dcterms:created>
  <dcterms:modified xsi:type="dcterms:W3CDTF">2023-06-22T12:22:00Z</dcterms:modified>
</cp:coreProperties>
</file>